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Международный проект «Города – герои»</w:t>
      </w:r>
    </w:p>
    <w:p>
      <w:pPr>
        <w:pStyle w:val="style0"/>
        <w:jc w:val="right"/>
      </w:pPr>
      <w:r>
        <w:rPr>
          <w:sz w:val="28"/>
          <w:b/>
          <w:szCs w:val="28"/>
          <w:rFonts w:ascii="Monotype Corsiva" w:cs="Times New Roman" w:hAnsi="Monotype Corsiva"/>
        </w:rPr>
        <w:t>Разбитая крепость над Бугом горит,</w:t>
      </w:r>
    </w:p>
    <w:p>
      <w:pPr>
        <w:pStyle w:val="style0"/>
        <w:jc w:val="right"/>
      </w:pPr>
      <w:r>
        <w:rPr>
          <w:sz w:val="28"/>
          <w:b/>
          <w:szCs w:val="28"/>
          <w:rFonts w:ascii="Monotype Corsiva" w:cs="Times New Roman" w:hAnsi="Monotype Corsiva"/>
        </w:rPr>
        <w:t>В ней камни, омытые кровью,</w:t>
      </w:r>
    </w:p>
    <w:p>
      <w:pPr>
        <w:pStyle w:val="style0"/>
        <w:jc w:val="right"/>
      </w:pPr>
      <w:r>
        <w:rPr>
          <w:sz w:val="28"/>
          <w:b/>
          <w:szCs w:val="28"/>
          <w:rFonts w:ascii="Monotype Corsiva" w:cs="Times New Roman" w:hAnsi="Monotype Corsiva"/>
        </w:rPr>
        <w:t>Но мы не сдаемся, стоим как гранит!</w:t>
      </w:r>
    </w:p>
    <w:p>
      <w:pPr>
        <w:pStyle w:val="style0"/>
        <w:jc w:val="right"/>
      </w:pPr>
      <w:r>
        <w:rPr>
          <w:sz w:val="28"/>
          <w:b/>
          <w:szCs w:val="28"/>
          <w:rFonts w:ascii="Monotype Corsiva" w:cs="Times New Roman" w:hAnsi="Monotype Corsiva"/>
        </w:rPr>
        <w:t>Подстать легендарным героям!</w:t>
      </w:r>
    </w:p>
    <w:p>
      <w:pPr>
        <w:pStyle w:val="style0"/>
      </w:pPr>
      <w:r>
        <w:rPr>
          <w:sz w:val="24"/>
          <w:b/>
          <w:szCs w:val="24"/>
          <w:rFonts w:ascii="Times New Roman" w:cs="Times New Roman" w:hAnsi="Times New Roman"/>
        </w:rPr>
        <w:t xml:space="preserve"> </w:t>
      </w:r>
      <w:r>
        <w:rPr>
          <w:sz w:val="24"/>
          <w:b/>
          <w:szCs w:val="24"/>
          <w:rFonts w:ascii="Times New Roman" w:cs="Times New Roman" w:hAnsi="Times New Roman"/>
        </w:rPr>
        <w:t>«Сохраняя прошлое – строим будущее»</w:t>
      </w:r>
      <w:r>
        <w:rPr>
          <w:sz w:val="24"/>
          <w:szCs w:val="24"/>
          <w:rFonts w:ascii="Times New Roman" w:cs="Times New Roman" w:hAnsi="Times New Roman"/>
        </w:rPr>
        <w:t xml:space="preserve"> - таков девиз Международного проекта «Города – герои».  </w:t>
      </w:r>
    </w:p>
    <w:p>
      <w:pPr>
        <w:pStyle w:val="style0"/>
        <w:jc w:val="center"/>
      </w:pPr>
      <w:r>
        <w:rPr>
          <w:sz w:val="24"/>
          <w:szCs w:val="24"/>
          <w:rFonts w:ascii="Times New Roman" w:cs="Times New Roman" w:hAnsi="Times New Roman"/>
        </w:rPr>
        <w:t>Руководители проекта:</w:t>
      </w:r>
    </w:p>
    <w:p>
      <w:pPr>
        <w:pStyle w:val="style0"/>
      </w:pPr>
      <w:r>
        <w:rPr>
          <w:sz w:val="24"/>
          <w:b/>
          <w:szCs w:val="24"/>
          <w:rFonts w:ascii="Times New Roman" w:cs="Times New Roman" w:hAnsi="Times New Roman"/>
        </w:rPr>
        <w:t>2007/2008 уч. год:-</w:t>
      </w:r>
      <w:r>
        <w:rPr>
          <w:sz w:val="24"/>
          <w:szCs w:val="24"/>
          <w:rFonts w:ascii="Times New Roman" w:cs="Times New Roman" w:hAnsi="Times New Roman"/>
        </w:rPr>
        <w:t xml:space="preserve">  заместитель директора по ВР Бойченко Наталия Геннадьевна, учитель русского языка и литературы Жукова Александра Клавдиевна.</w:t>
      </w:r>
    </w:p>
    <w:p>
      <w:pPr>
        <w:pStyle w:val="style0"/>
      </w:pPr>
      <w:r>
        <w:rPr>
          <w:sz w:val="24"/>
          <w:b/>
          <w:szCs w:val="24"/>
          <w:rFonts w:ascii="Times New Roman" w:cs="Times New Roman" w:hAnsi="Times New Roman"/>
        </w:rPr>
        <w:t>2008/2009 уч. год –</w:t>
      </w:r>
      <w:r>
        <w:rPr>
          <w:sz w:val="24"/>
          <w:szCs w:val="24"/>
          <w:rFonts w:ascii="Times New Roman" w:cs="Times New Roman" w:hAnsi="Times New Roman"/>
        </w:rPr>
        <w:t xml:space="preserve"> заместитель директора по ВР Осетрова Елена Анатольевна,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русского языка и литературы Жукова Александра Клавдиевна.</w:t>
      </w:r>
    </w:p>
    <w:p>
      <w:pPr>
        <w:pStyle w:val="style0"/>
      </w:pPr>
      <w:r>
        <w:rPr>
          <w:sz w:val="24"/>
          <w:b/>
          <w:szCs w:val="24"/>
          <w:rFonts w:ascii="Times New Roman" w:cs="Times New Roman" w:hAnsi="Times New Roman"/>
        </w:rPr>
        <w:t>2009/2010 уч. год -</w:t>
      </w:r>
      <w:r>
        <w:rPr>
          <w:sz w:val="24"/>
          <w:szCs w:val="24"/>
          <w:rFonts w:ascii="Times New Roman" w:cs="Times New Roman" w:hAnsi="Times New Roman"/>
        </w:rPr>
        <w:t xml:space="preserve"> заместитель директора по ВР Бойченко Наталия Геннадьевна,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педагог – организатор Романова Екатерина Валерьевна,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классный руководитель Романченко Любовь Владимировна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Впервые ЦВР и ГОУ района обратились к теме городов – героев. Идея проекта родилась в конце 2006 – 2007 учебного года и нашла поддержку в 13 школах Центрального района (по количеству городов героев).  Ребята нашей школы работали над проектом, изучали историю, познакомились с подвигами героев, защитниками Брестской крепости, т.к. Брестская крепость – герой – стала основной и главной темой для нашей школы. Партнерами в реализации проекта стали: Комитет по внешним связям Правительства Санкт – Петербурга, Санкт – Петербургский дом национальностей, Совет городов – героев, ФГПУ – филиал «Почта России», Центральный музей связи им. А.С.Попова, муниципальные образования.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                </w:t>
      </w:r>
      <w:r>
        <w:rPr>
          <w:sz w:val="24"/>
          <w:szCs w:val="24"/>
          <w:rFonts w:ascii="Times New Roman" w:cs="Times New Roman" w:hAnsi="Times New Roman"/>
        </w:rPr>
        <w:t>Перед началом проекта  в школе была сформирована команда из 7 «Б» класса (руководитель творческой команды – классный руководитель Жукова Александра Клавдиевна), где каждый участник проекта выбрал себе поручение по душе: командир, художник, журналист, экскурсовод, историк, кино-фотокорреспондент и другие.  Также ребятам было  предложено написать эссе на тему «Почему я хочу участвовать в проекте». Вот что написали ребята нашей школы, участники проекта: «Я люблю историю. История России связана с историей славянских народов, поэтому, в связи с проектом появится возможность узнать что- то новое.  Меня привлекает и сама тема «Города – герои», ведь мы так мало о них знаем. Очень хочу познакомиться с ребятами из других городов, найти новых друзей, узнать об их школе.» (Паламарчук Роман). А вот что пишет об участии Алексашенко Полина: «Я хочу участвовать  в проекте, потому что надеюсь расширить кругозор, узнать как можно больше о соседних республиках, о городах – героях. Я хочу пообщаться с другими ребятами, поделиться с ними тем, что знаю сама, узнать, чего в жизни добились они. Я люблю животных, занимаюсь конных спортом. Хочу найти ровесников с такими же интересами. Может быть, мы научим всех любить животных  и мир станет лучше».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              </w:t>
      </w:r>
      <w:r>
        <w:rPr>
          <w:sz w:val="24"/>
          <w:szCs w:val="24"/>
          <w:rFonts w:ascii="Times New Roman" w:cs="Times New Roman" w:hAnsi="Times New Roman"/>
        </w:rPr>
        <w:t xml:space="preserve">Итак, в январе   2008 года стартовал Международный проект «Города – герои».  Начальник отдела образования Центрального района И.А.Асланян вручила команде сертификат участника проекта и маршрутные листы.   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На первом этапе проекта  ребята участвовали в конкурсе на лучшую эмблему, почтовую марку,  конкурсе плакатов  о городе – герои, во Всероссийском конкурсе «Лучший урок письма».  В рамках реализации проекта участники проекта посетили   Центральный музей связи им. А.С.Попова, Суворовское училище.    14 мая 2008 года в зале государственной капеллы прошел праздник для ветеранов «Мы этой памяти верны».  Творческая команда читали стихи, пели песни о Великой Отечественной войне и Победе. Ребята знакомили ветеранов с историей и защитниками городов – героев.  Это вызвало особое волнение и слезы благодарности ветеранов Великой Отечественной войны и жителей блокадного Ленинграда. Школьники отнеслись к этому мероприятию с большой ответственностью, что еще раз подчеркивает большое воспитательное значение проекта.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              </w:t>
      </w:r>
      <w:r>
        <w:rPr>
          <w:sz w:val="24"/>
          <w:szCs w:val="24"/>
          <w:rFonts w:ascii="Times New Roman" w:cs="Times New Roman" w:hAnsi="Times New Roman"/>
        </w:rPr>
        <w:t>2-й этап Международного проекта «Города – герои» был открыт литературно – музыкальной композицией «Строки, опаленные войной», которая прошла 26 и 27 ноября 2008 года в ГОУ «№ 171.  Отработанная, отрепетированная, прочувствованная  нашими ребятами композиция, посвященная Мемориальному комплексу «  Крепость – герой Брест», нашла отклик в сердцах зрителей. Благодаря литературно – музыкальной композиции ребята узнали о писателях, композиторах, поэтах, скульпторах, артистах, которые своим творчеством помогали приблизить Победу.  Выступления команды школы неразрывно были связаны с обучением. Цель обучения творческой команды на втором этапе – умение работать в коллективе, учиться слушать друг друга и высказывать свое мнение, творчески подходить к любому делу. Такая форма обучения способствовала сплочению  всех участников Международного проекта «Города – герои».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          </w:t>
      </w:r>
      <w:r>
        <w:rPr>
          <w:sz w:val="24"/>
          <w:szCs w:val="24"/>
          <w:rFonts w:ascii="Times New Roman" w:cs="Times New Roman" w:hAnsi="Times New Roman"/>
        </w:rPr>
        <w:t>3 -  й этап, заключительный, проекта был самым плодотворным, творческим, разнообразным, интересным. Ребята 9 «б» класса (классный руководитель Варнавина С.К.) под руководством педагога – организатора Романовой Е.В. поставили спектакль белорусского автора А.Макаенка «Трибунал». Действие пьесы происходит в годы Великой Отечественной войны на оккупированной территории Белоруссии. Немецкие власти назначают старостой деревни бывшего пастуха, весельчака, отца двенадцати детей Терешко, по прозвищу Колобок. Его жена, дети и невестка отговаривают Терешко отказаться от позорной должности, но Колобок ни за что не соглашается. Тогда его родные устраивают над старостой суд. Начинается трибунал…..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Работа над постановкой спектакля длилась около трех месяцев. Ребятами, играющими в спектакле, был выучен огромный текст пьесы,  подготовлены декорации к спектаклю, костюмы, музыкальные    спец. эффекты. Премьера спектакля состоялась накануне праздника дня Защитника Отечества и стала ярким событием в школе.  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В марте труппа актеров – школьников и участников проекта были приглашены в школу № 67 г. Минска.  Для наших школьников Минской школой была организована замечательная экскурсионная программа: посещение мемориального комплекса «Хатынь», историка – культурного центра «Оборона Сталина», музейно - этнографического комплекса «Дудутки», а также  ребята были приняты в отряд «Белорусских орлят».   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Весной 2010 года в рамках проекта был организован международный слет с приглашением школьников из городов – героев. И мы были очень рады, что наши друзья из Минска тоже приехали к нам в гости.  Белорусские ребята приняли участие в  слете ветеранов Совета городов – героев, в возложении гирлянды на Пискаревском кладбище,</w:t>
      </w:r>
      <w:r>
        <w:rPr>
          <w:sz w:val="24"/>
          <w:b/>
          <w:szCs w:val="24"/>
          <w:rFonts w:ascii="Monotype Corsiva" w:hAnsi="Monotype Corsiva"/>
        </w:rPr>
        <w:t xml:space="preserve"> </w:t>
      </w:r>
      <w:r>
        <w:rPr>
          <w:sz w:val="24"/>
          <w:szCs w:val="24"/>
          <w:rFonts w:ascii="Times New Roman" w:cs="Times New Roman" w:hAnsi="Times New Roman"/>
        </w:rPr>
        <w:t xml:space="preserve">в праздничном концерте, посвященном 65 – летию Победы в Смольном Соборе. Наша школа также организовала для наших друзей экскурсионную программу: это и посещение Эрмитажа, Исаакиевского собора, Русского музея, обзорную экскурсию по городу.  Нам очень приятно, что у нас сложились очень теплые и дружеские отношения  со школой из г. Минска. Ребята общаются со своими сверстниками из Белоруссии и до сих пор по электронной почте. В мае месяце 2010 года между нашими школами был заключен договор о сотрудничестве, и мы будем очень рады, если наши партнеры из Минска вновь посетят наш город и нашу школу. 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Участие нашей школы в Международном проекте «Города – герои» позволяет воспитывать в наших учениках любовь к Родине, к ее истории, уважение к историческому и культурному прошлому нашего Отечества, формирование толерантного сознания учащихся. 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                </w:t>
      </w:r>
      <w:r>
        <w:rPr>
          <w:sz w:val="24"/>
          <w:szCs w:val="24"/>
          <w:rFonts w:ascii="Times New Roman" w:cs="Times New Roman" w:hAnsi="Times New Roman"/>
        </w:rPr>
        <w:t xml:space="preserve">Международный проект «Города – герои» сегодня продолжает свою деятельность. Но это уже новый состав команды (ученики 7 класса) и  руководитель команды, классный руководитель Огольцова О.Ю. Мы надеемся, что новый виток участие в проекте, принесет еще больше успеха, радости, творчества как для ребят, так и для учителей нашей школы. </w:t>
      </w:r>
    </w:p>
    <w:p>
      <w:pPr>
        <w:pStyle w:val="style0"/>
        <w:jc w:val="center"/>
      </w:pPr>
      <w:r>
        <w:rPr>
          <w:sz w:val="24"/>
          <w:b/>
          <w:szCs w:val="24"/>
          <w:rFonts w:ascii="Times New Roman" w:cs="Times New Roman" w:hAnsi="Times New Roman"/>
        </w:rPr>
        <w:t>Участники Международного проекта  «Города – герои» на 2010  - 2013 г.:</w:t>
      </w:r>
    </w:p>
    <w:p>
      <w:pPr>
        <w:pStyle w:val="style0"/>
        <w:jc w:val="center"/>
      </w:pPr>
      <w:r>
        <w:rPr>
          <w:sz w:val="24"/>
          <w:b/>
          <w:szCs w:val="24"/>
          <w:rFonts w:ascii="Times New Roman" w:cs="Times New Roman" w:hAnsi="Times New Roman"/>
        </w:rPr>
        <w:t>Город – герой Минск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Руководитель творческой команды: 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 xml:space="preserve"> </w:t>
      </w:r>
      <w:r>
        <w:rPr>
          <w:sz w:val="24"/>
          <w:szCs w:val="24"/>
          <w:rFonts w:ascii="Times New Roman" w:cs="Times New Roman" w:hAnsi="Times New Roman"/>
        </w:rPr>
        <w:t>Огольцова Ольга Юрьевна, учитель русского языка и литературы, классный руководитель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Состав творческой команды: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Сюткин Иван – капитан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Андреева Екатерина – журналист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Маштакова Наталия – экскурсовод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Заика Арина – фотограф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Бессмертный Егор – библиотекарь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Савчук Дмитрий -  художник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Пивторак Юлия – историк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Евдосеева Соня – журналист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Качко Анастасия – историк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Ефимов Никита – журналист</w:t>
      </w:r>
    </w:p>
    <w:p>
      <w:pPr>
        <w:pStyle w:val="style21"/>
        <w:numPr>
          <w:ilvl w:val="0"/>
          <w:numId w:val="1"/>
        </w:numPr>
      </w:pPr>
      <w:r>
        <w:rPr>
          <w:sz w:val="24"/>
          <w:szCs w:val="24"/>
          <w:rFonts w:ascii="Times New Roman" w:cs="Times New Roman" w:hAnsi="Times New Roman"/>
        </w:rPr>
        <w:t>Шунаева Мария - художник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Хочу закончить свою статью обращением наших школьников к первоклассником</w:t>
      </w:r>
    </w:p>
    <w:p>
      <w:pPr>
        <w:pStyle w:val="style0"/>
      </w:pPr>
      <w:r>
        <w:rPr>
          <w:sz w:val="24"/>
          <w:szCs w:val="24"/>
          <w:rFonts w:ascii="Times New Roman" w:cs="Times New Roman" w:hAnsi="Times New Roman"/>
        </w:rPr>
        <w:t>2015 года:</w:t>
      </w:r>
    </w:p>
    <w:p>
      <w:pPr>
        <w:pStyle w:val="style0"/>
      </w:pPr>
      <w:r>
        <w:rPr>
          <w:sz w:val="24"/>
          <w:b/>
          <w:szCs w:val="24"/>
          <w:rFonts w:ascii="Monotype Corsiva" w:cs="Times New Roman" w:hAnsi="Monotype Corsiva"/>
        </w:rPr>
        <w:t xml:space="preserve">«  </w:t>
      </w:r>
      <w:r>
        <w:rPr>
          <w:sz w:val="24"/>
          <w:szCs w:val="24"/>
          <w:rFonts w:ascii="Times New Roman" w:cs="Times New Roman" w:hAnsi="Times New Roman"/>
        </w:rPr>
        <w:t xml:space="preserve">                                                 </w:t>
      </w:r>
      <w:r>
        <w:rPr>
          <w:sz w:val="24"/>
          <w:b/>
          <w:szCs w:val="24"/>
          <w:rFonts w:ascii="Monotype Corsiva" w:cs="Times New Roman" w:hAnsi="Monotype Corsiva"/>
        </w:rPr>
        <w:t>Дорогой первоклассник!</w:t>
      </w:r>
    </w:p>
    <w:p>
      <w:pPr>
        <w:pStyle w:val="style0"/>
      </w:pPr>
      <w:r>
        <w:rPr>
          <w:sz w:val="24"/>
          <w:b/>
          <w:szCs w:val="24"/>
          <w:rFonts w:ascii="Monotype Corsiva" w:cs="Times New Roman" w:hAnsi="Monotype Corsiva"/>
        </w:rPr>
        <w:t>1 сентября – день особенный не только тем, что начинается учебный год, но и тем, что в этот день начинается ваша новая жизнь. Жизнь, полная новых интересных событий, благодаря которым вы найдете ответы на вопросы, которые пока даже не успели себе задать. В школе вы станете самостоятельными, встретитесь с друзьями, многие из которых останутся с вами на всю жизнь. Будут трудности, которые, на первый взгляд, покажутся непреодолимыми, но вы справитесь, ведь рядом с вами будут друзья – одноклассники.</w:t>
      </w:r>
    </w:p>
    <w:p>
      <w:pPr>
        <w:pStyle w:val="style0"/>
      </w:pPr>
      <w:r>
        <w:rPr>
          <w:sz w:val="24"/>
          <w:b/>
          <w:szCs w:val="24"/>
          <w:rFonts w:ascii="Monotype Corsiva" w:cs="Times New Roman" w:hAnsi="Monotype Corsiva"/>
        </w:rPr>
        <w:t>2015 год очень значимый в жизни нашей страны и в жизни каждого из нас. Мы празднуем 70 – летие со Дня победы в Великой Отечественной войне. На протяжении десятилетий День Победы 9 Мая оставался самым трогательном, самым душевным праздником страны. Никакие другие праздники не смогут сравниться с ним. Ветераны в орденах , ведущий за руку внука, - символ силы Отечества, проченной связи поколений. Именно 9 Мая мы как-то особенно сильно чувствуем гордость за свою историю и хотим верить, что преодолеем все беды.</w:t>
      </w:r>
    </w:p>
    <w:p>
      <w:pPr>
        <w:pStyle w:val="style0"/>
      </w:pPr>
      <w:r>
        <w:rPr>
          <w:sz w:val="24"/>
          <w:b/>
          <w:szCs w:val="24"/>
          <w:rFonts w:ascii="Monotype Corsiva" w:cs="Times New Roman" w:hAnsi="Monotype Corsiva"/>
        </w:rPr>
        <w:t xml:space="preserve"> </w:t>
      </w:r>
      <w:r>
        <w:rPr>
          <w:sz w:val="24"/>
          <w:b/>
          <w:szCs w:val="24"/>
          <w:rFonts w:ascii="Monotype Corsiva" w:cs="Times New Roman" w:hAnsi="Monotype Corsiva"/>
        </w:rPr>
        <w:t>Творческая команда желаем вам творческого успеха, верных друзей, а также стать лучше нас, тех, кто вырос и повзрослел чуть раньше!</w:t>
      </w:r>
    </w:p>
    <w:p>
      <w:pPr>
        <w:pStyle w:val="style0"/>
      </w:pPr>
      <w:r>
        <w:rPr>
          <w:sz w:val="24"/>
          <w:b/>
          <w:szCs w:val="24"/>
          <w:rFonts w:ascii="Monotype Corsiva" w:cs="Times New Roman" w:hAnsi="Monotype Corsiva"/>
        </w:rPr>
        <w:t xml:space="preserve">                                      </w:t>
      </w:r>
      <w:r>
        <w:rPr>
          <w:sz w:val="24"/>
          <w:b/>
          <w:szCs w:val="24"/>
          <w:rFonts w:ascii="Monotype Corsiva" w:cs="Times New Roman" w:hAnsi="Monotype Corsiva"/>
        </w:rPr>
        <w:t>Команда школы № 204 Центрального района Санкт – Петербурга»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Lohit Hindi" w:eastAsia="DejaVu Sans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List Paragraph"/>
    <w:basedOn w:val="style0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2010-10-20T09:24:00.00Z</dcterms:created>
  <dc:creator>Учитель</dc:creator>
  <cp:lastModifiedBy>Учитель</cp:lastModifiedBy>
  <dcterms:modified xsi:type="dcterms:W3CDTF">2011-02-03T07:03:00.00Z</dcterms:modified>
  <cp:revision>54</cp:revision>
</cp:coreProperties>
</file>